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94" w:rsidRPr="00F47B7C" w:rsidRDefault="005B6094" w:rsidP="00B6165F">
      <w:pPr>
        <w:spacing w:after="0"/>
        <w:ind w:left="284"/>
        <w:jc w:val="right"/>
        <w:rPr>
          <w:rFonts w:ascii="Times New Roman" w:hAnsi="Times New Roman" w:cs="Times New Roman"/>
          <w:sz w:val="24"/>
          <w:szCs w:val="24"/>
          <w:lang w:val="ro-RO"/>
        </w:rPr>
      </w:pPr>
      <w:r w:rsidRPr="00F47B7C">
        <w:rPr>
          <w:rFonts w:ascii="Times New Roman" w:hAnsi="Times New Roman" w:cs="Times New Roman"/>
          <w:sz w:val="24"/>
          <w:szCs w:val="24"/>
        </w:rPr>
        <w:t xml:space="preserve">      Приложение № 5</w:t>
      </w:r>
      <w:r w:rsidRPr="00F47B7C">
        <w:rPr>
          <w:rFonts w:ascii="Times New Roman" w:hAnsi="Times New Roman" w:cs="Times New Roman"/>
          <w:sz w:val="24"/>
          <w:szCs w:val="24"/>
          <w:lang w:val="ro-RO"/>
        </w:rPr>
        <w:t xml:space="preserve"> </w:t>
      </w:r>
    </w:p>
    <w:p w:rsidR="005B6094" w:rsidRPr="00F47B7C" w:rsidRDefault="005B6094" w:rsidP="00B6165F">
      <w:pPr>
        <w:spacing w:after="0"/>
        <w:ind w:left="284"/>
        <w:jc w:val="right"/>
        <w:rPr>
          <w:rFonts w:ascii="Times New Roman" w:hAnsi="Times New Roman" w:cs="Times New Roman"/>
          <w:sz w:val="24"/>
          <w:szCs w:val="24"/>
        </w:rPr>
      </w:pPr>
      <w:r w:rsidRPr="00F47B7C">
        <w:rPr>
          <w:rFonts w:ascii="Times New Roman" w:hAnsi="Times New Roman" w:cs="Times New Roman"/>
          <w:sz w:val="24"/>
          <w:szCs w:val="24"/>
        </w:rPr>
        <w:t>к Приказу министра сельского хозяйства</w:t>
      </w:r>
    </w:p>
    <w:p w:rsidR="005B6094" w:rsidRPr="00F47B7C" w:rsidRDefault="005B6094" w:rsidP="00B6165F">
      <w:pPr>
        <w:spacing w:after="0"/>
        <w:ind w:left="284"/>
        <w:jc w:val="right"/>
        <w:rPr>
          <w:rFonts w:ascii="Times New Roman" w:hAnsi="Times New Roman" w:cs="Times New Roman"/>
          <w:sz w:val="24"/>
          <w:szCs w:val="24"/>
          <w:lang w:val="ro-RO"/>
        </w:rPr>
      </w:pPr>
      <w:r w:rsidRPr="00F47B7C">
        <w:rPr>
          <w:rFonts w:ascii="Times New Roman" w:hAnsi="Times New Roman" w:cs="Times New Roman"/>
          <w:sz w:val="24"/>
          <w:szCs w:val="24"/>
        </w:rPr>
        <w:t xml:space="preserve">и пищевой промышленности </w:t>
      </w:r>
      <w:r w:rsidRPr="00F47B7C">
        <w:rPr>
          <w:rFonts w:ascii="Times New Roman" w:hAnsi="Times New Roman" w:cs="Times New Roman"/>
          <w:sz w:val="24"/>
          <w:szCs w:val="24"/>
          <w:lang w:val="ro-RO"/>
        </w:rPr>
        <w:t xml:space="preserve"> </w:t>
      </w:r>
    </w:p>
    <w:p w:rsidR="005B6094" w:rsidRPr="00F47B7C" w:rsidRDefault="005B6094" w:rsidP="00B6165F">
      <w:pPr>
        <w:spacing w:after="0"/>
        <w:ind w:left="284"/>
        <w:jc w:val="right"/>
        <w:rPr>
          <w:rFonts w:ascii="Times New Roman" w:hAnsi="Times New Roman" w:cs="Times New Roman"/>
          <w:b/>
          <w:sz w:val="24"/>
          <w:szCs w:val="24"/>
        </w:rPr>
      </w:pPr>
      <w:r w:rsidRPr="00F47B7C">
        <w:rPr>
          <w:rFonts w:ascii="Times New Roman" w:hAnsi="Times New Roman" w:cs="Times New Roman"/>
          <w:sz w:val="24"/>
          <w:szCs w:val="24"/>
        </w:rPr>
        <w:t xml:space="preserve">                                                                                  № 115 от 12 июня 2015</w:t>
      </w:r>
      <w:r w:rsidRPr="00F47B7C">
        <w:rPr>
          <w:rFonts w:ascii="Times New Roman" w:hAnsi="Times New Roman" w:cs="Times New Roman"/>
          <w:sz w:val="24"/>
          <w:szCs w:val="24"/>
          <w:lang w:val="ro-RO"/>
        </w:rPr>
        <w:t xml:space="preserve"> </w:t>
      </w:r>
      <w:r w:rsidRPr="00F47B7C">
        <w:rPr>
          <w:rFonts w:ascii="Times New Roman" w:hAnsi="Times New Roman" w:cs="Times New Roman"/>
          <w:sz w:val="24"/>
          <w:szCs w:val="24"/>
        </w:rPr>
        <w:t>г.</w:t>
      </w:r>
    </w:p>
    <w:p w:rsidR="005B6094" w:rsidRPr="00F47B7C" w:rsidRDefault="005B6094" w:rsidP="00B6165F">
      <w:pPr>
        <w:spacing w:after="0"/>
        <w:ind w:left="284" w:right="400"/>
        <w:jc w:val="center"/>
        <w:rPr>
          <w:rFonts w:ascii="Times New Roman" w:hAnsi="Times New Roman" w:cs="Times New Roman"/>
          <w:sz w:val="24"/>
          <w:szCs w:val="24"/>
        </w:rPr>
      </w:pPr>
    </w:p>
    <w:tbl>
      <w:tblPr>
        <w:tblW w:w="9407" w:type="dxa"/>
        <w:jc w:val="center"/>
        <w:tblCellMar>
          <w:top w:w="15" w:type="dxa"/>
          <w:left w:w="15" w:type="dxa"/>
          <w:bottom w:w="15" w:type="dxa"/>
          <w:right w:w="15" w:type="dxa"/>
        </w:tblCellMar>
        <w:tblLook w:val="00A0" w:firstRow="1" w:lastRow="0" w:firstColumn="1" w:lastColumn="0" w:noHBand="0" w:noVBand="0"/>
      </w:tblPr>
      <w:tblGrid>
        <w:gridCol w:w="4909"/>
        <w:gridCol w:w="5065"/>
      </w:tblGrid>
      <w:tr w:rsidR="005B6094" w:rsidRPr="002A45F4" w:rsidTr="00B6165F">
        <w:trPr>
          <w:jc w:val="center"/>
        </w:trPr>
        <w:tc>
          <w:tcPr>
            <w:tcW w:w="9407" w:type="dxa"/>
            <w:gridSpan w:val="2"/>
            <w:tcBorders>
              <w:top w:val="nil"/>
              <w:left w:val="nil"/>
              <w:bottom w:val="nil"/>
              <w:right w:val="nil"/>
            </w:tcBorders>
            <w:tcMar>
              <w:top w:w="15" w:type="dxa"/>
              <w:left w:w="45" w:type="dxa"/>
              <w:bottom w:w="15" w:type="dxa"/>
              <w:right w:w="45" w:type="dxa"/>
            </w:tcMar>
          </w:tcPr>
          <w:p w:rsidR="005B6094" w:rsidRPr="00F47B7C" w:rsidRDefault="005B6094" w:rsidP="00B6165F">
            <w:pPr>
              <w:spacing w:after="0" w:line="240" w:lineRule="auto"/>
              <w:ind w:left="284"/>
              <w:jc w:val="right"/>
              <w:rPr>
                <w:rFonts w:ascii="Times New Roman" w:hAnsi="Times New Roman" w:cs="Times New Roman"/>
                <w:sz w:val="24"/>
                <w:szCs w:val="24"/>
                <w:lang w:val="ro-RO"/>
              </w:rPr>
            </w:pP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 xml:space="preserve">CONTRACT - model </w:t>
            </w: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 xml:space="preserve">de acordare a sprijinului financiar nr. _____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 xml:space="preserve">Măsura ___ </w:t>
            </w:r>
          </w:p>
          <w:p w:rsidR="005B6094" w:rsidRPr="00F47B7C" w:rsidRDefault="005B6094" w:rsidP="00B6165F">
            <w:pPr>
              <w:spacing w:after="0" w:line="240" w:lineRule="auto"/>
              <w:ind w:left="284"/>
              <w:jc w:val="center"/>
              <w:rPr>
                <w:rFonts w:ascii="Times New Roman" w:hAnsi="Times New Roman" w:cs="Times New Roman"/>
                <w:sz w:val="24"/>
                <w:szCs w:val="24"/>
                <w:lang w:val="ro-RO"/>
              </w:rPr>
            </w:pPr>
            <w:r w:rsidRPr="00F47B7C">
              <w:rPr>
                <w:rFonts w:ascii="Times New Roman" w:hAnsi="Times New Roman" w:cs="Times New Roman"/>
                <w:b/>
                <w:bCs/>
                <w:sz w:val="24"/>
                <w:szCs w:val="24"/>
                <w:lang w:val="ro-RO"/>
              </w:rPr>
              <w:t>(denumirea măsurii de sprijin)</w:t>
            </w: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w:t>
            </w:r>
          </w:p>
        </w:tc>
      </w:tr>
      <w:tr w:rsidR="005B6094" w:rsidRPr="00F47B7C" w:rsidTr="00B6165F">
        <w:trPr>
          <w:jc w:val="center"/>
        </w:trPr>
        <w:tc>
          <w:tcPr>
            <w:tcW w:w="4328" w:type="dxa"/>
            <w:tcBorders>
              <w:top w:val="nil"/>
              <w:left w:val="nil"/>
              <w:bottom w:val="nil"/>
              <w:right w:val="nil"/>
            </w:tcBorders>
            <w:tcMar>
              <w:top w:w="15" w:type="dxa"/>
              <w:left w:w="45" w:type="dxa"/>
              <w:bottom w:w="15" w:type="dxa"/>
              <w:right w:w="45" w:type="dxa"/>
            </w:tcMar>
          </w:tcPr>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mun. Chişinău</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w:t>
            </w:r>
          </w:p>
        </w:tc>
        <w:tc>
          <w:tcPr>
            <w:tcW w:w="5079" w:type="dxa"/>
            <w:tcBorders>
              <w:top w:val="nil"/>
              <w:left w:val="nil"/>
              <w:bottom w:val="nil"/>
              <w:right w:val="nil"/>
            </w:tcBorders>
            <w:tcMar>
              <w:top w:w="15" w:type="dxa"/>
              <w:left w:w="45" w:type="dxa"/>
              <w:bottom w:w="15" w:type="dxa"/>
              <w:right w:w="45" w:type="dxa"/>
            </w:tcMar>
          </w:tcPr>
          <w:p w:rsidR="005B6094" w:rsidRPr="00F47B7C" w:rsidRDefault="005B6094" w:rsidP="00B6165F">
            <w:pPr>
              <w:spacing w:after="0" w:line="240" w:lineRule="auto"/>
              <w:ind w:left="284"/>
              <w:jc w:val="right"/>
              <w:rPr>
                <w:rFonts w:ascii="Times New Roman" w:hAnsi="Times New Roman" w:cs="Times New Roman"/>
                <w:sz w:val="24"/>
                <w:szCs w:val="24"/>
                <w:lang w:val="ro-RO"/>
              </w:rPr>
            </w:pPr>
            <w:r w:rsidRPr="00F47B7C">
              <w:rPr>
                <w:rFonts w:ascii="Times New Roman" w:hAnsi="Times New Roman" w:cs="Times New Roman"/>
                <w:b/>
                <w:bCs/>
                <w:sz w:val="24"/>
                <w:szCs w:val="24"/>
                <w:lang w:val="ro-RO"/>
              </w:rPr>
              <w:t>“___”____________20___</w:t>
            </w:r>
            <w:r w:rsidRPr="00F47B7C">
              <w:rPr>
                <w:rFonts w:ascii="Times New Roman" w:hAnsi="Times New Roman" w:cs="Times New Roman"/>
                <w:sz w:val="24"/>
                <w:szCs w:val="24"/>
                <w:lang w:val="ro-RO"/>
              </w:rPr>
              <w:t xml:space="preserve"> </w:t>
            </w:r>
          </w:p>
        </w:tc>
      </w:tr>
      <w:tr w:rsidR="005B6094" w:rsidRPr="002A45F4" w:rsidTr="00B6165F">
        <w:trPr>
          <w:jc w:val="center"/>
        </w:trPr>
        <w:tc>
          <w:tcPr>
            <w:tcW w:w="9407" w:type="dxa"/>
            <w:gridSpan w:val="2"/>
            <w:tcBorders>
              <w:top w:val="nil"/>
              <w:left w:val="nil"/>
              <w:bottom w:val="nil"/>
              <w:right w:val="nil"/>
            </w:tcBorders>
            <w:tcMar>
              <w:top w:w="15" w:type="dxa"/>
              <w:left w:w="45" w:type="dxa"/>
              <w:bottom w:w="15" w:type="dxa"/>
              <w:right w:w="45" w:type="dxa"/>
            </w:tcMar>
          </w:tcPr>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Agenţia de Intervenţie şi Plăti pentru Agricultură</w:t>
            </w:r>
            <w:r w:rsidRPr="00F47B7C">
              <w:rPr>
                <w:rFonts w:ascii="Times New Roman" w:hAnsi="Times New Roman" w:cs="Times New Roman"/>
                <w:sz w:val="24"/>
                <w:szCs w:val="24"/>
                <w:lang w:val="ro-RO"/>
              </w:rPr>
              <w:t xml:space="preserve">, cu sediul în mun.Chişinău, bd. Ştefan cel Mare şi Sfînt, 162, reprezentată legal de _______________________ (nume, prenume), în funcţia de Director, în calitate de </w:t>
            </w:r>
            <w:r w:rsidRPr="00F47B7C">
              <w:rPr>
                <w:rFonts w:ascii="Times New Roman" w:hAnsi="Times New Roman" w:cs="Times New Roman"/>
                <w:b/>
                <w:bCs/>
                <w:sz w:val="24"/>
                <w:szCs w:val="24"/>
                <w:lang w:val="ro-RO"/>
              </w:rPr>
              <w:t>Autoritate Contractantă,</w:t>
            </w:r>
            <w:r w:rsidRPr="00F47B7C">
              <w:rPr>
                <w:rFonts w:ascii="Times New Roman" w:hAnsi="Times New Roman" w:cs="Times New Roman"/>
                <w:sz w:val="24"/>
                <w:szCs w:val="24"/>
                <w:lang w:val="ro-RO"/>
              </w:rPr>
              <w:t xml:space="preserve"> pe de o parte, şi ________________________ (entitatea juridică), cu sediul în ____________________________, reprezentată prin ______________________________ (nume, prenume), în funcţia de ______________________________ (calitatea de reprezentare potrivit actului normativ privind organizarea şi funcţionarea entităţii juridice respective şi conform statutului/actului constitutiv al entității juridice respective), în calitate de </w:t>
            </w:r>
            <w:r w:rsidRPr="00F47B7C">
              <w:rPr>
                <w:rFonts w:ascii="Times New Roman" w:hAnsi="Times New Roman" w:cs="Times New Roman"/>
                <w:b/>
                <w:bCs/>
                <w:sz w:val="24"/>
                <w:szCs w:val="24"/>
                <w:lang w:val="ro-RO"/>
              </w:rPr>
              <w:t>Beneficiar</w:t>
            </w:r>
            <w:r w:rsidRPr="00F47B7C">
              <w:rPr>
                <w:rFonts w:ascii="Times New Roman" w:hAnsi="Times New Roman" w:cs="Times New Roman"/>
                <w:sz w:val="24"/>
                <w:szCs w:val="24"/>
                <w:lang w:val="ro-RO"/>
              </w:rPr>
              <w:t xml:space="preserve"> pe de altă parte, au convenit încheierea prezentului </w:t>
            </w:r>
            <w:r w:rsidRPr="00F47B7C">
              <w:rPr>
                <w:rFonts w:ascii="Times New Roman" w:hAnsi="Times New Roman" w:cs="Times New Roman"/>
                <w:i/>
                <w:iCs/>
                <w:sz w:val="24"/>
                <w:szCs w:val="24"/>
                <w:lang w:val="ro-RO"/>
              </w:rPr>
              <w:t>contract de acordare a sprijinului financiar</w:t>
            </w:r>
            <w:r w:rsidRPr="00F47B7C">
              <w:rPr>
                <w:rFonts w:ascii="Times New Roman" w:hAnsi="Times New Roman" w:cs="Times New Roman"/>
                <w:sz w:val="24"/>
                <w:szCs w:val="24"/>
                <w:lang w:val="ro-RO"/>
              </w:rPr>
              <w:t xml:space="preserve"> pe baza cererii de acordare a sprijinului financiar nr._____ cu următoarele condiţii: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 xml:space="preserve">I. OBIECTUL CONTRACTULUI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1.1.</w:t>
            </w:r>
            <w:r w:rsidRPr="00F47B7C">
              <w:rPr>
                <w:rFonts w:ascii="Times New Roman" w:hAnsi="Times New Roman" w:cs="Times New Roman"/>
                <w:sz w:val="24"/>
                <w:szCs w:val="24"/>
                <w:lang w:val="ro-RO"/>
              </w:rPr>
              <w:t xml:space="preserve"> Obiectul prezentului contract îl reprezintă acordarea de către Autoritatea Contractantă a sprijinului financiar nerambursabil, cu titlu de compensare a cheltuielilor suportate de Beneficiar la ________________________________________________________________________________ (descrierea investiţiei), iar Beneficiarul acceptă sprijinul financiar şi se obligă să nu înstrăineze sau să dea în folosință sub orice formă obiectul investiţiei, pe un termen de 5 ani din momentul semnării prezentului contract.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1.2.</w:t>
            </w:r>
            <w:r w:rsidRPr="00F47B7C">
              <w:rPr>
                <w:rFonts w:ascii="Times New Roman" w:hAnsi="Times New Roman" w:cs="Times New Roman"/>
                <w:sz w:val="24"/>
                <w:szCs w:val="24"/>
                <w:lang w:val="ro-RO"/>
              </w:rPr>
              <w:t xml:space="preserve"> Beneficiarului i se va acorda sprijinul financiar solicitat în termenii şi condiţiile stabilite în acest contract, cît şi prevederile Regulamentului privind modul de utilizare a mijloacelor Fondului de subvenţionare a producătorilor agricoli, aprobat prin Hotărîrea Guvernului nr. … din … (în continuare Regulament), pe care Beneficiarul declară că le cunoaşte şi le acceptă.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 xml:space="preserve">II. OBLIGAŢIILE PĂRŢILOR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2.1. Beneficiarul se obligă:</w:t>
            </w: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2.1.1. Să asigure utilizarea la destinaţie a investiţiei pentru care se acordă sprijin financiar;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2.1.2. Să întreţină obiectul investiţiei, prevăzute la punctul 1.1., în conformitate cu cele mai bune practici în domeniul vizat, în vederea asigurării protecţiei mediului, siguranţei alimentelor, sănătăţii animalelor şi plantelor;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2.1.3. Să nu admită înstrăinarea sau darea în folosință sub nici o formă a investiţiei pentru care se acordă sprijin financiar, pe un termen de 5 ani din momentul semnării prezentului contract;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2.1.4. Să asigure toate condiţiile pentru efectuarea adecvată a acţiunilor de inspecţii post-achitare de către reprezentanţii împuterniciţi ai Autorităţii Contractante, în limita termenului de valabilitate a prezentului contract, inclusiv acces la locurile şi spaţiile unde este efectuată investiţia obiect al subvenţionării, la documentele juridice, financiare, tehnice care au stat la baza efectuării şi dezvoltării acestei investiţii, etc.;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lastRenderedPageBreak/>
              <w:t xml:space="preserve">2.1.5. Să prezinte în termen de cel mult 5 zile informaţia şi documentele solicitate în cadrul inspecţiilor/controalelor de către reprezentanţii împuterniciţi ai Autorităţii Contractante referitoare la obiectul investiţiei pentru care a fost acordat sprijinul financiar;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2.1.6. Să respecte pe toată durata contractului condiţiile de eligibilitate şi criteriile de evaluare care au stat la baza autorizării cererii de acordare a sprijinului financiar;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2.1.7. Să informeze Autoritatea Contractantă fără întîrziere, într-un termen de cel mult 10 zile, despre orice circumstanţă ce poate împiedica executarea corespunzătoare a contractului;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2.1.8. Să notifice Autoritatea Contractantă la apariţia oricărei modificări survenite în realizarea adecvată a investiţiei supuse subvenţionării.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2.2. Beneficiarul are dreptul:</w:t>
            </w: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2.2.1. De a primi sprijinul financiar, în conformitate cu termenul legal prevăzut de Regulament, pe întreaga perioadă de valabilitate a acestui contract;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2.2.2. De a fi prezent la efectuarea inspecţiilor post-achitare cît şi de a fi informat asupra rezultatelor acestora, efectuate de reprezentanţii împuterniciţi ai Autorităţii Contractante, în limitele şi în conformitate cu prevederile Regulamentului;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2.2.3. De a prezenta explicaţii pe marginea rezultatelor controalelor efectuate în condiţiile punctelor 2.1.4., 2.2.2. şi 2.3.4. ale prezentului contract.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2.3. Autoritatea Contractantă se obligă:</w:t>
            </w: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2.3.1. Să achite Beneficiarului sprijinul financiar, calculat şi autorizat în corespundere cu decizia de autorizare;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2.3.2. Să prezinte spre achitare Ministerului Finanţelor în termen de 5 zile de la momentul semnării prezentului contract, ordinele de plată pentru a transfera Beneficiarului subvenţia calculată şi autorizată.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2.3.3. De a verifica pe întreaga durată a executării contractului respectarea de către Beneficiar a criteriilor de eligibilitate;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2.3.4. Să anunţe prealabil, cel puţin cu o zi înainte, despre intenţia de efectuare a inspecţiilor/controalelor şi asigurarea aducerii la cunoştinţa Beneficiarului despre rezultatele acestora, într-un termen de pînă la 20 zile de la data finalizării lor.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2.4.</w:t>
            </w:r>
            <w:r w:rsidRPr="00F47B7C">
              <w:rPr>
                <w:rFonts w:ascii="Times New Roman" w:hAnsi="Times New Roman" w:cs="Times New Roman"/>
                <w:sz w:val="24"/>
                <w:szCs w:val="24"/>
                <w:lang w:val="ro-RO"/>
              </w:rPr>
              <w:t xml:space="preserve"> Autoritatea Contractantă are dreptul: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2.4.1. De a efectua controlul fizic şi administrativ al documentelor care justifică investiţia efectuată;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2.4.2. De a solicita de </w:t>
            </w:r>
            <w:smartTag w:uri="urn:schemas-microsoft-com:office:smarttags" w:element="PersonName">
              <w:smartTagPr>
                <w:attr w:name="ProductID" w:val="la Beneficiar"/>
              </w:smartTagPr>
              <w:r w:rsidRPr="00F47B7C">
                <w:rPr>
                  <w:rFonts w:ascii="Times New Roman" w:hAnsi="Times New Roman" w:cs="Times New Roman"/>
                  <w:sz w:val="24"/>
                  <w:szCs w:val="24"/>
                  <w:lang w:val="ro-RO"/>
                </w:rPr>
                <w:t>la Beneficiar</w:t>
              </w:r>
            </w:smartTag>
            <w:r w:rsidRPr="00F47B7C">
              <w:rPr>
                <w:rFonts w:ascii="Times New Roman" w:hAnsi="Times New Roman" w:cs="Times New Roman"/>
                <w:sz w:val="24"/>
                <w:szCs w:val="24"/>
                <w:lang w:val="ro-RO"/>
              </w:rPr>
              <w:t xml:space="preserve"> orice informaţie ce vizează investiţia pentru care se acordă sprijin financiar;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2.4.3. De a stopa transferarea sprijinului financiar către Beneficiar, în cazul în care imediat după autorizarea cererii de solicitare a sprijinului financiar şi încheiere a prezentului contract, se constată necorespunderea condiţiilor de eligibilitate, prezentarea documentelor neautentice, etc., admise de Beneficiar;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2.4.4. De a include Beneficiarul în Lista de interdicţii a producătorilor agricoli, conform condiţiilor şi procedurii stabilite de Regulament,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2.4.5. În caz de neexecutare sau executare necorespunzătoare a Proiectului, să ceară restituirea integrală a sprijinului financiar acordat, împreună cu dobînzi, penalităţi de întîrziere cît şi alte sancţiuni prevăzute de prevederile prezentului contract şi alte acte normative în vigoare.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 xml:space="preserve">III. PREŢUL ŞI MODALITATEA DE ACHITARE A CONTRACTULUI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3.1.</w:t>
            </w:r>
            <w:r w:rsidRPr="00F47B7C">
              <w:rPr>
                <w:rFonts w:ascii="Times New Roman" w:hAnsi="Times New Roman" w:cs="Times New Roman"/>
                <w:sz w:val="24"/>
                <w:szCs w:val="24"/>
                <w:lang w:val="ro-RO"/>
              </w:rPr>
              <w:t xml:space="preserve"> Mărimea sprijinului financiar, autorizat spre plată conform procesului-verbal nr.______ din _______________ constituie  ______________________________ (suma în cifre/litere) lei. </w:t>
            </w:r>
          </w:p>
          <w:p w:rsidR="005B6094" w:rsidRPr="00F47B7C" w:rsidRDefault="005B6094" w:rsidP="00B6165F">
            <w:pPr>
              <w:tabs>
                <w:tab w:val="left" w:pos="0"/>
                <w:tab w:val="left" w:pos="142"/>
                <w:tab w:val="left" w:pos="993"/>
              </w:tabs>
              <w:spacing w:after="0" w:line="240" w:lineRule="auto"/>
              <w:ind w:left="284" w:firstLine="528"/>
              <w:jc w:val="both"/>
              <w:rPr>
                <w:rFonts w:ascii="Times New Roman" w:eastAsia="Times New Roman" w:hAnsi="Times New Roman" w:cs="Times New Roman"/>
                <w:sz w:val="24"/>
                <w:szCs w:val="24"/>
                <w:lang w:val="ro-RO"/>
              </w:rPr>
            </w:pPr>
            <w:r w:rsidRPr="00F47B7C">
              <w:rPr>
                <w:rFonts w:ascii="Times New Roman" w:hAnsi="Times New Roman" w:cs="Times New Roman"/>
                <w:b/>
                <w:bCs/>
                <w:sz w:val="24"/>
                <w:szCs w:val="24"/>
                <w:lang w:val="ro-RO"/>
              </w:rPr>
              <w:t>3.2.</w:t>
            </w:r>
            <w:r w:rsidRPr="00F47B7C">
              <w:rPr>
                <w:rFonts w:ascii="Times New Roman" w:eastAsia="Times New Roman" w:hAnsi="Times New Roman" w:cs="Times New Roman"/>
                <w:sz w:val="24"/>
                <w:szCs w:val="24"/>
                <w:lang w:val="ro-RO"/>
              </w:rPr>
              <w:t xml:space="preserve"> Autoritatea Contractantă se angajează să acorde sprijin financiar, în conformitate cu prevederile Regulamentului şi prezentului Contract. În cazul operării modificărilor şi completărilor în Regulament, clauzele prezentului contract se modifică, în conformitate cu prevederile acestuia fără ca să fie necesară semnarea acordurilor adiţionale la contract.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3.3.</w:t>
            </w:r>
            <w:r w:rsidRPr="00F47B7C">
              <w:rPr>
                <w:rFonts w:ascii="Times New Roman" w:hAnsi="Times New Roman" w:cs="Times New Roman"/>
                <w:sz w:val="24"/>
                <w:szCs w:val="24"/>
                <w:lang w:val="ro-RO"/>
              </w:rPr>
              <w:t xml:space="preserve"> Plata se va efectua pe baza cererilor de acordare a sprijinului financiar autorizate de Autoritatea Contractantă, depuse de Beneficiar şi însoţite de documente justificative. Autorizarea </w:t>
            </w:r>
            <w:r w:rsidRPr="00F47B7C">
              <w:rPr>
                <w:rFonts w:ascii="Times New Roman" w:hAnsi="Times New Roman" w:cs="Times New Roman"/>
                <w:sz w:val="24"/>
                <w:szCs w:val="24"/>
                <w:lang w:val="ro-RO"/>
              </w:rPr>
              <w:lastRenderedPageBreak/>
              <w:t xml:space="preserve">cererilor de acordare a sprijinului financiar se face în urma verificărilor documentelor justificative prezentate de Beneficiar conform prevederilor Regulamentului.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 xml:space="preserve">IV. RĂSPUNDEREA PĂRŢILOR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4.1.</w:t>
            </w:r>
            <w:r w:rsidRPr="00F47B7C">
              <w:rPr>
                <w:rFonts w:ascii="Times New Roman" w:hAnsi="Times New Roman" w:cs="Times New Roman"/>
                <w:sz w:val="24"/>
                <w:szCs w:val="24"/>
                <w:lang w:val="ro-RO"/>
              </w:rPr>
              <w:t xml:space="preserve"> Autoritatea Contractantă şi Beneficiarul îşi asumă responsabilitatea de a nu divulga unor terţe persoane date referitor la prezentul contract.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4.2.</w:t>
            </w:r>
            <w:r w:rsidRPr="00F47B7C">
              <w:rPr>
                <w:rFonts w:ascii="Times New Roman" w:hAnsi="Times New Roman" w:cs="Times New Roman"/>
                <w:sz w:val="24"/>
                <w:szCs w:val="24"/>
                <w:lang w:val="ro-RO"/>
              </w:rPr>
              <w:t xml:space="preserve"> Autoritatea Contractantă şi Beneficiarul se angajează să păstreze confidenţialitatea rapoartelor şi a oricărui document, informaţie sau alt material de care se ia la cunoştinţă executarea prezentului contract. Informaţiile pot fi furnizate doar autorităţilor competente.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4.3.</w:t>
            </w:r>
            <w:r w:rsidRPr="00F47B7C">
              <w:rPr>
                <w:rFonts w:ascii="Times New Roman" w:hAnsi="Times New Roman" w:cs="Times New Roman"/>
                <w:sz w:val="24"/>
                <w:szCs w:val="24"/>
                <w:lang w:val="ro-RO"/>
              </w:rPr>
              <w:t xml:space="preserve"> Pentru neîndeplinirea obligaţiunilor prevăzute de prezentul contract Autoritatea Contractantă şi Beneficiarul poartă răspundere în conformitate cu legislaţia în vigoare.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4.4.</w:t>
            </w:r>
            <w:r w:rsidRPr="00F47B7C">
              <w:rPr>
                <w:rFonts w:ascii="Times New Roman" w:hAnsi="Times New Roman" w:cs="Times New Roman"/>
                <w:sz w:val="24"/>
                <w:szCs w:val="24"/>
                <w:lang w:val="ro-RO"/>
              </w:rPr>
              <w:t xml:space="preserve"> În cazul în care, pe parcursul perioadei de valabilitate a prezentului contract, se constată că investiţia pentru care s-a acordat sprijinul financiar nerambursabil a fost înstrăinată sau transmis în folosință (prin orice tip de act juridic care produce efectul înstrăinării sau transmiterii în folosință), în cazurile constatărilor stabilite în cadrul inspecţiilor/controalelor a prezentării documentelor neveridice/false în vederea accesării sprijinului financiar, precum şi în cazul în care Beneficiarul este declarat în stare de incapacitate de plată sau a fost declanşată procedura insolvabilităţii, contravaloarea ajutorului financiar va fi recuperată integral de către Autoritatea Contractantă din contul Beneficiarului, benevol sau forţat, în modul stabilit de legislaţia în vigoare.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4.5.</w:t>
            </w:r>
            <w:r w:rsidRPr="00F47B7C">
              <w:rPr>
                <w:rFonts w:ascii="Times New Roman" w:hAnsi="Times New Roman" w:cs="Times New Roman"/>
                <w:sz w:val="24"/>
                <w:szCs w:val="24"/>
                <w:lang w:val="ro-RO"/>
              </w:rPr>
              <w:t xml:space="preserve"> Beneficiarului i se vor calcula dobînzi de întîrziere, în conformitate cu prevederile art.585 şi 619 al Codului civil, precum şi penalităţi în mărime de 0,01% din valoarea sprijinului financiar acordat, pentru fiecare zi, calculate din data acordării sprijinului financiar, conform prevederilor prezentului contract pînă la data emiterii deciziei Autorităţii contractante privind rezilierea contractului şi restituirea valorii sprijinului financiar.</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 xml:space="preserve">V. MODIFICAREA ŞI REZILIEREA CONTRACTULUI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5.1.</w:t>
            </w:r>
            <w:r w:rsidRPr="00F47B7C">
              <w:rPr>
                <w:rFonts w:ascii="Times New Roman" w:hAnsi="Times New Roman" w:cs="Times New Roman"/>
                <w:sz w:val="24"/>
                <w:szCs w:val="24"/>
                <w:lang w:val="ro-RO"/>
              </w:rPr>
              <w:t xml:space="preserve"> Toate anexele, acordurile de modificare şi completare la prezentul contract, se întocmesc în formă scrisă şi se semnează de către reprezentanţii împuterniciţi de părţi, constituind parte integrantă a prezentului contract.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5.2.</w:t>
            </w:r>
            <w:r w:rsidRPr="00F47B7C">
              <w:rPr>
                <w:rFonts w:ascii="Times New Roman" w:hAnsi="Times New Roman" w:cs="Times New Roman"/>
                <w:sz w:val="24"/>
                <w:szCs w:val="24"/>
                <w:lang w:val="ro-RO"/>
              </w:rPr>
              <w:t xml:space="preserve"> Vor fi obligatorii doar acele modificări care vor fi făcute de părţi de comun acord.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5.3.</w:t>
            </w:r>
            <w:r w:rsidRPr="00F47B7C">
              <w:rPr>
                <w:rFonts w:ascii="Times New Roman" w:hAnsi="Times New Roman" w:cs="Times New Roman"/>
                <w:sz w:val="24"/>
                <w:szCs w:val="24"/>
                <w:lang w:val="ro-RO"/>
              </w:rPr>
              <w:t xml:space="preserve"> În cazul neexecutării sau executării necorespunzătoare a obligaţiilor uneia din părţi, partea opusă este în drept să înceteze executarea obligaţiunilor sau să ceară rezilierea contractului, în ambele cazuri este necesară înştiinţarea celeilalte părţi în formă scrisă.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5.4.</w:t>
            </w:r>
            <w:r w:rsidRPr="00F47B7C">
              <w:rPr>
                <w:rFonts w:ascii="Times New Roman" w:hAnsi="Times New Roman" w:cs="Times New Roman"/>
                <w:sz w:val="24"/>
                <w:szCs w:val="24"/>
                <w:lang w:val="ro-RO"/>
              </w:rPr>
              <w:t xml:space="preserve"> Părţile pot decide, prin acord, încetarea Contractului, ca urmare a solicitării scrise din partea Beneficiarului, aprobată de Autoritatea Contractantă, caz în care Beneficiarul va restitui integral sumele primite ca sprijin financiar pînă la data încetării contractului, după caz, inclusiv dobînzi şi penalităţi de întîrziere.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 xml:space="preserve">VI. MODUL DE SOLUŢIONARE A LITIGIILOR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6.1.</w:t>
            </w:r>
            <w:r w:rsidRPr="00F47B7C">
              <w:rPr>
                <w:rFonts w:ascii="Times New Roman" w:hAnsi="Times New Roman" w:cs="Times New Roman"/>
                <w:sz w:val="24"/>
                <w:szCs w:val="24"/>
                <w:lang w:val="ro-RO"/>
              </w:rPr>
              <w:t xml:space="preserve"> Litigiile care vor apărea pe parcursul executării contractului vor fi soluţionate pe calea negocierilor de către părţi.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6.2.</w:t>
            </w:r>
            <w:r w:rsidRPr="00F47B7C">
              <w:rPr>
                <w:rFonts w:ascii="Times New Roman" w:hAnsi="Times New Roman" w:cs="Times New Roman"/>
                <w:sz w:val="24"/>
                <w:szCs w:val="24"/>
                <w:lang w:val="ro-RO"/>
              </w:rPr>
              <w:t xml:space="preserve"> În caz de nesoluţionare a litigiilor pe calea negocierilor, părţile vor lua măsuri anticipate de soluţionare a litigiului apărut, prin expedierea celeilalte părţi prin poştă, în formă scrisă a pretenţiilor sale cu înştiinţarea despre primirea reclamaţiilor de către partea care a încălcat prevederile contractului.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Reclamaţiile trebuie să conţină următoarele: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circumstanţele, temeiurile precum şi actele anexate care confirmă încălcarea prevederilor contractului;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propunerea de soluţionare a litigiului apărut.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6.3.</w:t>
            </w:r>
            <w:r w:rsidRPr="00F47B7C">
              <w:rPr>
                <w:rFonts w:ascii="Times New Roman" w:hAnsi="Times New Roman" w:cs="Times New Roman"/>
                <w:sz w:val="24"/>
                <w:szCs w:val="24"/>
                <w:lang w:val="ro-RO"/>
              </w:rPr>
              <w:t xml:space="preserve"> Termenul de prezentare a răspunsului la reclamaţie este de 30 de zile lucrătoare, în cazul neprezentării răspunsului în termenul indicat se consideră că partea acceptă calea de soluţionare a litigiului propus în reclamaţie.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lastRenderedPageBreak/>
              <w:t>6.4.</w:t>
            </w:r>
            <w:r w:rsidRPr="00F47B7C">
              <w:rPr>
                <w:rFonts w:ascii="Times New Roman" w:hAnsi="Times New Roman" w:cs="Times New Roman"/>
                <w:sz w:val="24"/>
                <w:szCs w:val="24"/>
                <w:lang w:val="ro-RO"/>
              </w:rPr>
              <w:t xml:space="preserve"> În caz de refuz de soluţionare a litigiilor, cealaltă parte se adresează în instanţa judecătorească competentă a RM, pentru soluţionarea litigiului pe cale judiciară.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6.5.</w:t>
            </w:r>
            <w:r w:rsidRPr="00F47B7C">
              <w:rPr>
                <w:rFonts w:ascii="Times New Roman" w:hAnsi="Times New Roman" w:cs="Times New Roman"/>
                <w:sz w:val="24"/>
                <w:szCs w:val="24"/>
                <w:lang w:val="ro-RO"/>
              </w:rPr>
              <w:t xml:space="preserve"> Relaţiile dintre părţi privind prezentul contract sînt reglementate de legislaţia în vigoare a RM.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 xml:space="preserve">VII. CLAUZA DE FORŢĂ MAJORĂ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7.1.</w:t>
            </w:r>
            <w:r w:rsidRPr="00F47B7C">
              <w:rPr>
                <w:rFonts w:ascii="Times New Roman" w:hAnsi="Times New Roman" w:cs="Times New Roman"/>
                <w:sz w:val="24"/>
                <w:szCs w:val="24"/>
                <w:lang w:val="ro-RO"/>
              </w:rPr>
              <w:t xml:space="preserve"> În cazul apariţiei unor circumstanţe, care fac imposibilă onorarea obligaţiunilor prevăzute de prezentul contract, cum ar fi incendiu, inundaţie, calamităţi naturale, război, blocade, embargo, confirmate în modul stabilit, emiterea de către autorităţile competente a actelor cu caracter normativ, Părţile sunt exonerate de orice răspundere şi executare a oricărei obligaţii prevăzute în prezentul contract.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7.2.</w:t>
            </w:r>
            <w:r w:rsidRPr="00F47B7C">
              <w:rPr>
                <w:rFonts w:ascii="Times New Roman" w:hAnsi="Times New Roman" w:cs="Times New Roman"/>
                <w:sz w:val="24"/>
                <w:szCs w:val="24"/>
                <w:lang w:val="ro-RO"/>
              </w:rPr>
              <w:t xml:space="preserve"> Partea pentru care devine imposibilă executarea obligaţiilor prevăzute de prezentul contract, se obligă să înştiinţeze în formă scrisă partea opusă în termen de 10 zile, despre apariţia circumstanţelor care împiedică executarea obligaţiilor precum şi dispariţia acestora.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7.3.</w:t>
            </w:r>
            <w:r w:rsidRPr="00F47B7C">
              <w:rPr>
                <w:rFonts w:ascii="Times New Roman" w:hAnsi="Times New Roman" w:cs="Times New Roman"/>
                <w:sz w:val="24"/>
                <w:szCs w:val="24"/>
                <w:lang w:val="ro-RO"/>
              </w:rPr>
              <w:t xml:space="preserve"> Dovezile corespunzătoare despre prezenţa acestor circumstanţe şi durata lor vor fi confirmate prin acte eliberate de către organele competente.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 xml:space="preserve">VIII. DISPOZIŢII FINALE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8.1.</w:t>
            </w:r>
            <w:r w:rsidRPr="00F47B7C">
              <w:rPr>
                <w:rFonts w:ascii="Times New Roman" w:hAnsi="Times New Roman" w:cs="Times New Roman"/>
                <w:sz w:val="24"/>
                <w:szCs w:val="24"/>
                <w:lang w:val="ro-RO"/>
              </w:rPr>
              <w:t xml:space="preserve"> Prezentul contract reprezintă voinţa părţilor referitoare la clauzele contractuale şi înlătură orice altă înţelegere verbală sau scrisă anterioară încheierii prezentului contact.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8.2.</w:t>
            </w:r>
            <w:r w:rsidRPr="00F47B7C">
              <w:rPr>
                <w:rFonts w:ascii="Times New Roman" w:hAnsi="Times New Roman" w:cs="Times New Roman"/>
                <w:sz w:val="24"/>
                <w:szCs w:val="24"/>
                <w:lang w:val="ro-RO"/>
              </w:rPr>
              <w:t xml:space="preserve"> Prezentul contract obligă părţile să respecte întocmai şi cu bună credinţă fiecare dispoziţie a acestuia în conformitate cu principiul obligativităţii contractului.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8.3.</w:t>
            </w:r>
            <w:r w:rsidRPr="00F47B7C">
              <w:rPr>
                <w:rFonts w:ascii="Times New Roman" w:hAnsi="Times New Roman" w:cs="Times New Roman"/>
                <w:sz w:val="24"/>
                <w:szCs w:val="24"/>
                <w:lang w:val="ro-RO"/>
              </w:rPr>
              <w:t xml:space="preserve"> Prezentul contract se consideră încheiat din data de “___”____________20___, fiind valabil pentru o perioadă de 5 ani, până la data “___”____________20___.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8.4.</w:t>
            </w:r>
            <w:r w:rsidRPr="00F47B7C">
              <w:rPr>
                <w:rFonts w:ascii="Times New Roman" w:hAnsi="Times New Roman" w:cs="Times New Roman"/>
                <w:sz w:val="24"/>
                <w:szCs w:val="24"/>
                <w:lang w:val="ro-RO"/>
              </w:rPr>
              <w:t xml:space="preserve"> Modificările, completările, anexele, actele şi refuzurile se consideră valabile numai cu respectarea de către părţi a formei scrise, conţinînd data, semnătura şi ştampila părţilor.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8.5.</w:t>
            </w:r>
            <w:r w:rsidRPr="00F47B7C">
              <w:rPr>
                <w:rFonts w:ascii="Times New Roman" w:hAnsi="Times New Roman" w:cs="Times New Roman"/>
                <w:sz w:val="24"/>
                <w:szCs w:val="24"/>
                <w:lang w:val="ro-RO"/>
              </w:rPr>
              <w:t xml:space="preserve"> Părţile sunt obligate să comunice reciproc despre schimbarea adresei juridice, numerelor de telefoane, telefax, în termen de 2 zile de la data schimbării.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8.6.</w:t>
            </w:r>
            <w:r w:rsidRPr="00F47B7C">
              <w:rPr>
                <w:rFonts w:ascii="Times New Roman" w:hAnsi="Times New Roman" w:cs="Times New Roman"/>
                <w:sz w:val="24"/>
                <w:szCs w:val="24"/>
                <w:lang w:val="ro-RO"/>
              </w:rPr>
              <w:t xml:space="preserve"> Prezentul contract este întocmit în limba se stat, în număr de 2 (două) exemplare, cu aceeaşi putere juridică pentru fiecare din părţi.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jc w:val="center"/>
              <w:rPr>
                <w:rFonts w:ascii="Times New Roman" w:hAnsi="Times New Roman" w:cs="Times New Roman"/>
                <w:b/>
                <w:bCs/>
                <w:sz w:val="24"/>
                <w:szCs w:val="24"/>
                <w:lang w:val="ro-RO"/>
              </w:rPr>
            </w:pPr>
            <w:r w:rsidRPr="00F47B7C">
              <w:rPr>
                <w:rFonts w:ascii="Times New Roman" w:hAnsi="Times New Roman" w:cs="Times New Roman"/>
                <w:b/>
                <w:bCs/>
                <w:sz w:val="24"/>
                <w:szCs w:val="24"/>
                <w:lang w:val="ro-RO"/>
              </w:rPr>
              <w:t>IX. ADRESELE ŞI RECHIZITELE PĂRŢILOR</w:t>
            </w:r>
          </w:p>
        </w:tc>
      </w:tr>
      <w:tr w:rsidR="005B6094" w:rsidRPr="00F47B7C" w:rsidTr="00B6165F">
        <w:trPr>
          <w:jc w:val="center"/>
        </w:trPr>
        <w:tc>
          <w:tcPr>
            <w:tcW w:w="4328" w:type="dxa"/>
            <w:tcBorders>
              <w:top w:val="nil"/>
              <w:left w:val="nil"/>
              <w:bottom w:val="nil"/>
              <w:right w:val="nil"/>
            </w:tcBorders>
            <w:tcMar>
              <w:top w:w="15" w:type="dxa"/>
              <w:left w:w="45" w:type="dxa"/>
              <w:bottom w:w="15" w:type="dxa"/>
              <w:right w:w="45" w:type="dxa"/>
            </w:tcMar>
          </w:tcPr>
          <w:p w:rsidR="005B6094" w:rsidRPr="00F47B7C" w:rsidRDefault="005B6094" w:rsidP="00B6165F">
            <w:pPr>
              <w:spacing w:after="0" w:line="240" w:lineRule="auto"/>
              <w:ind w:left="284"/>
              <w:rPr>
                <w:rFonts w:ascii="Times New Roman" w:hAnsi="Times New Roman" w:cs="Times New Roman"/>
                <w:sz w:val="24"/>
                <w:szCs w:val="24"/>
                <w:lang w:val="ro-RO"/>
              </w:rPr>
            </w:pPr>
            <w:r w:rsidRPr="00F47B7C">
              <w:rPr>
                <w:rFonts w:ascii="Times New Roman" w:hAnsi="Times New Roman" w:cs="Times New Roman"/>
                <w:sz w:val="24"/>
                <w:szCs w:val="24"/>
                <w:lang w:val="ro-RO"/>
              </w:rPr>
              <w:lastRenderedPageBreak/>
              <w: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Beneficiar:</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_______________________________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Adresa:</w:t>
            </w:r>
            <w:r w:rsidRPr="00F47B7C">
              <w:rPr>
                <w:rFonts w:ascii="Times New Roman" w:hAnsi="Times New Roman" w:cs="Times New Roman"/>
                <w:sz w:val="24"/>
                <w:szCs w:val="24"/>
                <w:lang w:val="ro-RO"/>
              </w:rPr>
              <w:t xml:space="preserve"> r-nul 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C/f:</w:t>
            </w:r>
            <w:r w:rsidRPr="00F47B7C">
              <w:rPr>
                <w:rFonts w:ascii="Times New Roman" w:hAnsi="Times New Roman" w:cs="Times New Roman"/>
                <w:sz w:val="24"/>
                <w:szCs w:val="24"/>
                <w:lang w:val="ro-RO"/>
              </w:rPr>
              <w:t xml:space="preserve"> ___________________________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C/d:</w:t>
            </w:r>
            <w:r w:rsidRPr="00F47B7C">
              <w:rPr>
                <w:rFonts w:ascii="Times New Roman" w:hAnsi="Times New Roman" w:cs="Times New Roman"/>
                <w:sz w:val="24"/>
                <w:szCs w:val="24"/>
                <w:lang w:val="ro-RO"/>
              </w:rPr>
              <w:t xml:space="preserve"> __________________________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Cod bancar:</w:t>
            </w:r>
            <w:r w:rsidRPr="00F47B7C">
              <w:rPr>
                <w:rFonts w:ascii="Times New Roman" w:hAnsi="Times New Roman" w:cs="Times New Roman"/>
                <w:sz w:val="24"/>
                <w:szCs w:val="24"/>
                <w:lang w:val="ro-RO"/>
              </w:rPr>
              <w:t xml:space="preserve"> 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Filiala</w:t>
            </w:r>
            <w:r w:rsidRPr="00F47B7C">
              <w:rPr>
                <w:rFonts w:ascii="Times New Roman" w:hAnsi="Times New Roman" w:cs="Times New Roman"/>
                <w:sz w:val="24"/>
                <w:szCs w:val="24"/>
                <w:lang w:val="ro-RO"/>
              </w:rPr>
              <w:t xml:space="preserve"> ________________________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Director</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______________________________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vertAlign w:val="subscript"/>
                <w:lang w:val="ro-RO"/>
              </w:rPr>
              <w:t>(semnătura)</w:t>
            </w:r>
          </w:p>
        </w:tc>
        <w:tc>
          <w:tcPr>
            <w:tcW w:w="5079" w:type="dxa"/>
            <w:tcBorders>
              <w:top w:val="nil"/>
              <w:left w:val="nil"/>
              <w:bottom w:val="nil"/>
              <w:right w:val="nil"/>
            </w:tcBorders>
            <w:tcMar>
              <w:top w:w="15" w:type="dxa"/>
              <w:left w:w="45" w:type="dxa"/>
              <w:bottom w:w="15" w:type="dxa"/>
              <w:right w:w="45" w:type="dxa"/>
            </w:tcMar>
          </w:tcPr>
          <w:p w:rsidR="005B6094" w:rsidRPr="00F47B7C" w:rsidRDefault="005B6094" w:rsidP="00B6165F">
            <w:pPr>
              <w:spacing w:after="0" w:line="240" w:lineRule="auto"/>
              <w:ind w:left="284"/>
              <w:rPr>
                <w:rFonts w:ascii="Times New Roman" w:hAnsi="Times New Roman" w:cs="Times New Roman"/>
                <w:sz w:val="24"/>
                <w:szCs w:val="24"/>
                <w:lang w:val="ro-RO"/>
              </w:rPr>
            </w:pPr>
            <w:r w:rsidRPr="00F47B7C">
              <w:rPr>
                <w:rFonts w:ascii="Times New Roman" w:hAnsi="Times New Roman" w:cs="Times New Roman"/>
                <w:sz w:val="24"/>
                <w:szCs w:val="24"/>
                <w:lang w:val="ro-RO"/>
              </w:rPr>
              <w: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Autoritatea Contractantă:</w:t>
            </w: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Agenţia de Intervenţie şi Plăţi pentru Agricultură</w:t>
            </w: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Adresa:</w:t>
            </w:r>
            <w:r w:rsidRPr="00F47B7C">
              <w:rPr>
                <w:rFonts w:ascii="Times New Roman" w:hAnsi="Times New Roman" w:cs="Times New Roman"/>
                <w:sz w:val="24"/>
                <w:szCs w:val="24"/>
                <w:lang w:val="ro-RO"/>
              </w:rPr>
              <w:t xml:space="preserve"> _______________________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C/f:</w:t>
            </w:r>
            <w:r w:rsidRPr="00F47B7C">
              <w:rPr>
                <w:rFonts w:ascii="Times New Roman" w:hAnsi="Times New Roman" w:cs="Times New Roman"/>
                <w:sz w:val="24"/>
                <w:szCs w:val="24"/>
                <w:lang w:val="ro-RO"/>
              </w:rPr>
              <w:t xml:space="preserve"> __________________________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C/b:</w:t>
            </w:r>
            <w:r w:rsidRPr="00F47B7C">
              <w:rPr>
                <w:rFonts w:ascii="Times New Roman" w:hAnsi="Times New Roman" w:cs="Times New Roman"/>
                <w:sz w:val="24"/>
                <w:szCs w:val="24"/>
                <w:lang w:val="ro-RO"/>
              </w:rPr>
              <w:t xml:space="preserve"> _________________________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C/t:</w:t>
            </w:r>
            <w:r w:rsidRPr="00F47B7C">
              <w:rPr>
                <w:rFonts w:ascii="Times New Roman" w:hAnsi="Times New Roman" w:cs="Times New Roman"/>
                <w:sz w:val="24"/>
                <w:szCs w:val="24"/>
                <w:lang w:val="ro-RO"/>
              </w:rPr>
              <w:t xml:space="preserve"> __________________________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Filiala</w:t>
            </w:r>
            <w:r w:rsidRPr="00F47B7C">
              <w:rPr>
                <w:rFonts w:ascii="Times New Roman" w:hAnsi="Times New Roman" w:cs="Times New Roman"/>
                <w:sz w:val="24"/>
                <w:szCs w:val="24"/>
                <w:lang w:val="ro-RO"/>
              </w:rPr>
              <w:t xml:space="preserve"> _______________________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în trezoria de stat c/b:</w:t>
            </w:r>
            <w:r w:rsidRPr="00F47B7C">
              <w:rPr>
                <w:rFonts w:ascii="Times New Roman" w:hAnsi="Times New Roman" w:cs="Times New Roman"/>
                <w:sz w:val="24"/>
                <w:szCs w:val="24"/>
                <w:lang w:val="ro-RO"/>
              </w:rPr>
              <w:t xml:space="preserve">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b/>
                <w:bCs/>
                <w:sz w:val="24"/>
                <w:szCs w:val="24"/>
                <w:lang w:val="ro-RO"/>
              </w:rPr>
              <w:t xml:space="preserve">Director </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lang w:val="ro-RO"/>
              </w:rPr>
              <w:t>______________________________</w:t>
            </w:r>
          </w:p>
          <w:p w:rsidR="005B6094" w:rsidRPr="00F47B7C" w:rsidRDefault="005B6094" w:rsidP="00B6165F">
            <w:pPr>
              <w:spacing w:after="0" w:line="240" w:lineRule="auto"/>
              <w:ind w:left="284" w:firstLine="567"/>
              <w:jc w:val="both"/>
              <w:rPr>
                <w:rFonts w:ascii="Times New Roman" w:hAnsi="Times New Roman" w:cs="Times New Roman"/>
                <w:sz w:val="24"/>
                <w:szCs w:val="24"/>
                <w:lang w:val="ro-RO"/>
              </w:rPr>
            </w:pPr>
            <w:r w:rsidRPr="00F47B7C">
              <w:rPr>
                <w:rFonts w:ascii="Times New Roman" w:hAnsi="Times New Roman" w:cs="Times New Roman"/>
                <w:sz w:val="24"/>
                <w:szCs w:val="24"/>
                <w:vertAlign w:val="subscript"/>
                <w:lang w:val="ro-RO"/>
              </w:rPr>
              <w:t>(semnătura)</w:t>
            </w:r>
          </w:p>
        </w:tc>
      </w:tr>
    </w:tbl>
    <w:p w:rsidR="005B6094" w:rsidRPr="00F47B7C" w:rsidRDefault="005B6094" w:rsidP="00B6165F">
      <w:pPr>
        <w:spacing w:after="0" w:line="240" w:lineRule="auto"/>
        <w:ind w:left="284"/>
        <w:jc w:val="both"/>
        <w:rPr>
          <w:rFonts w:ascii="Times New Roman" w:hAnsi="Times New Roman" w:cs="Times New Roman"/>
          <w:sz w:val="24"/>
          <w:szCs w:val="24"/>
          <w:lang w:val="ro-RO"/>
        </w:rPr>
      </w:pPr>
    </w:p>
    <w:p w:rsidR="005B6094" w:rsidRPr="00F47B7C" w:rsidRDefault="005B6094" w:rsidP="00B6165F">
      <w:pPr>
        <w:spacing w:after="0"/>
        <w:ind w:left="284" w:firstLine="720"/>
        <w:jc w:val="right"/>
        <w:rPr>
          <w:rFonts w:ascii="Times New Roman" w:hAnsi="Times New Roman" w:cs="Times New Roman"/>
          <w:i/>
          <w:sz w:val="24"/>
          <w:szCs w:val="24"/>
          <w:lang w:val="ro-RO"/>
        </w:rPr>
      </w:pPr>
      <w:bookmarkStart w:id="0" w:name="_GoBack"/>
      <w:bookmarkEnd w:id="0"/>
    </w:p>
    <w:sectPr w:rsidR="005B6094" w:rsidRPr="00F47B7C" w:rsidSect="002A45F4">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94"/>
    <w:rsid w:val="002764F8"/>
    <w:rsid w:val="002A45F4"/>
    <w:rsid w:val="005B6094"/>
    <w:rsid w:val="0086550F"/>
    <w:rsid w:val="00B6165F"/>
    <w:rsid w:val="00F4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06A0954-1D6A-4A7E-A85F-3BAB0BA5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094"/>
    <w:pPr>
      <w:spacing w:after="200" w:line="276" w:lineRule="auto"/>
    </w:pPr>
    <w:rPr>
      <w:rFonts w:ascii="Calibri" w:eastAsia="Calibri" w:hAnsi="Calibri" w:cs="Mongolian Bait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B60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2074</Words>
  <Characters>11825</Characters>
  <Application>Microsoft Office Word</Application>
  <DocSecurity>0</DocSecurity>
  <Lines>98</Lines>
  <Paragraphs>27</Paragraphs>
  <ScaleCrop>false</ScaleCrop>
  <Company>CtrlSoft</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Brinzeanu Rodica</cp:lastModifiedBy>
  <cp:revision>5</cp:revision>
  <dcterms:created xsi:type="dcterms:W3CDTF">2015-06-22T13:55:00Z</dcterms:created>
  <dcterms:modified xsi:type="dcterms:W3CDTF">2015-06-22T14:10:00Z</dcterms:modified>
</cp:coreProperties>
</file>